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Default="001267F0" w:rsidP="00C2038F">
      <w:pPr>
        <w:ind w:left="180" w:right="125"/>
      </w:pPr>
      <w:r>
        <w:t xml:space="preserve">Datum: 01.07.2019.                                                    </w:t>
      </w:r>
      <w:r w:rsidRPr="001267F0">
        <w:rPr>
          <w:b/>
        </w:rPr>
        <w:t>SAOPŠTENJE ZA MEDIJE</w:t>
      </w:r>
    </w:p>
    <w:p w:rsidR="00C2038F" w:rsidRDefault="00EA67B6" w:rsidP="00C2038F">
      <w:pPr>
        <w:ind w:left="180" w:right="125"/>
      </w:pPr>
      <w:r>
        <w:t xml:space="preserve"> </w:t>
      </w:r>
    </w:p>
    <w:p w:rsidR="001267F0" w:rsidRPr="001267F0" w:rsidRDefault="001267F0" w:rsidP="001267F0">
      <w:pPr>
        <w:shd w:val="clear" w:color="auto" w:fill="FFFFFF"/>
        <w:spacing w:before="300" w:after="300"/>
        <w:jc w:val="center"/>
        <w:rPr>
          <w:b/>
          <w:bCs/>
          <w:color w:val="000000" w:themeColor="text1"/>
          <w:lang w:val="sr-Latn-BA" w:eastAsia="sr-Latn-RS"/>
        </w:rPr>
      </w:pPr>
      <w:r w:rsidRPr="001267F0">
        <w:rPr>
          <w:b/>
          <w:bCs/>
          <w:color w:val="000000" w:themeColor="text1"/>
          <w:lang w:val="sr-Latn-BA" w:eastAsia="sr-Latn-RS"/>
        </w:rPr>
        <w:t>Niže cijene rominga za m:tel korisnike od 1. jula</w:t>
      </w:r>
    </w:p>
    <w:p w:rsidR="001267F0" w:rsidRPr="001267F0" w:rsidRDefault="001267F0" w:rsidP="001267F0">
      <w:pPr>
        <w:shd w:val="clear" w:color="auto" w:fill="FFFFFF"/>
        <w:spacing w:before="300" w:after="300"/>
        <w:jc w:val="both"/>
        <w:rPr>
          <w:color w:val="000000" w:themeColor="text1"/>
          <w:lang w:val="sr-Latn-BA" w:eastAsia="sr-Latn-RS"/>
        </w:rPr>
      </w:pPr>
      <w:r w:rsidRPr="001267F0">
        <w:rPr>
          <w:color w:val="000000" w:themeColor="text1"/>
          <w:lang w:val="sr-Latn-BA" w:eastAsia="sr-Latn-RS"/>
        </w:rPr>
        <w:t>Od 1. jula 2019. godine, m:tel korisnici će još povoljnije komunicirati u romingu kada je riječ o zemljama Zapadnog Balkana. Nove, niže cijene rominga odnose se na postpaid i prepaid korisnike, odnosno usluge poziva, SMS-ova i prenosa podataka. Ovo sniženje cijena rezultat je Sporazuma o smanjenju cijena usluga rominga u javnim mobilnim komunikacionim mrežama u regionu Zapadnog Balkana. Sniženja cijena korišćenja rominga uključuju sve mreže u zemljama Zapadnog Balkana.</w:t>
      </w:r>
    </w:p>
    <w:p w:rsidR="001267F0" w:rsidRPr="001267F0" w:rsidRDefault="001267F0" w:rsidP="001267F0">
      <w:pPr>
        <w:shd w:val="clear" w:color="auto" w:fill="FFFFFF"/>
        <w:spacing w:before="300" w:after="300"/>
        <w:jc w:val="both"/>
        <w:rPr>
          <w:color w:val="000000" w:themeColor="text1"/>
          <w:lang w:val="sr-Latn-BA" w:eastAsia="sr-Latn-RS"/>
        </w:rPr>
      </w:pPr>
      <w:r w:rsidRPr="001267F0">
        <w:rPr>
          <w:color w:val="000000" w:themeColor="text1"/>
          <w:lang w:val="sr-Latn-BA" w:eastAsia="sr-Latn-RS"/>
        </w:rPr>
        <w:t>Dodatno, ističemo povlastice za korisnike m:tel-a koji koriste mreže mts Srbija i m:tel Crna Gora, kada se nalaze u romingu.</w:t>
      </w:r>
    </w:p>
    <w:p w:rsidR="001267F0" w:rsidRPr="001267F0" w:rsidRDefault="001267F0" w:rsidP="001267F0">
      <w:pPr>
        <w:shd w:val="clear" w:color="auto" w:fill="FFFFFF"/>
        <w:spacing w:before="300" w:after="300"/>
        <w:jc w:val="both"/>
        <w:rPr>
          <w:color w:val="000000" w:themeColor="text1"/>
          <w:lang w:val="sr-Latn-BA" w:eastAsia="sr-Latn-RS"/>
        </w:rPr>
      </w:pPr>
      <w:r w:rsidRPr="001267F0">
        <w:rPr>
          <w:color w:val="000000" w:themeColor="text1"/>
          <w:lang w:val="sr-Latn-BA" w:eastAsia="sr-Latn-RS"/>
        </w:rPr>
        <w:t>Takođe, kompanija m:tel je, imajući u vidu da njihovi korisnici često ljetuju u Hrvatskoj, Grčkoj i Turskoj, te posjećuju Sloveniju Austriju i Njemačku, kreirala i posebne internet tarifne opcije za ove zemlje, kako bi bezbrižno surfovali i kada su na putu ili ljetovanju.</w:t>
      </w:r>
    </w:p>
    <w:p w:rsidR="001267F0" w:rsidRPr="001267F0" w:rsidRDefault="001267F0" w:rsidP="001267F0">
      <w:pPr>
        <w:shd w:val="clear" w:color="auto" w:fill="FFFFFF"/>
        <w:spacing w:before="300" w:after="300"/>
        <w:jc w:val="both"/>
        <w:rPr>
          <w:color w:val="000000" w:themeColor="text1"/>
          <w:lang w:val="sr-Latn-BA" w:eastAsia="sr-Latn-RS"/>
        </w:rPr>
      </w:pPr>
      <w:bookmarkStart w:id="0" w:name="_GoBack"/>
      <w:bookmarkEnd w:id="0"/>
      <w:r w:rsidRPr="001267F0">
        <w:rPr>
          <w:color w:val="000000" w:themeColor="text1"/>
          <w:lang w:val="sr-Latn-BA" w:eastAsia="sr-Latn-RS"/>
        </w:rPr>
        <w:t>Pretplata korisnici, kupovinom tarifnih opcija „NET T-Mobile HR, AUS, NJEM, GR“ i „NET Turkcell Turska“</w:t>
      </w:r>
      <w:r w:rsidRPr="001267F0">
        <w:rPr>
          <w:color w:val="000000" w:themeColor="text1"/>
        </w:rPr>
        <w:t xml:space="preserve"> </w:t>
      </w:r>
      <w:proofErr w:type="spellStart"/>
      <w:r w:rsidRPr="001267F0">
        <w:rPr>
          <w:color w:val="000000" w:themeColor="text1"/>
        </w:rPr>
        <w:t>dobijaju</w:t>
      </w:r>
      <w:proofErr w:type="spellEnd"/>
      <w:r w:rsidRPr="001267F0">
        <w:rPr>
          <w:color w:val="000000" w:themeColor="text1"/>
        </w:rPr>
        <w:t xml:space="preserve"> </w:t>
      </w:r>
      <w:r w:rsidRPr="001267F0">
        <w:rPr>
          <w:color w:val="000000" w:themeColor="text1"/>
          <w:lang w:val="sr-Latn-BA" w:eastAsia="sr-Latn-RS"/>
        </w:rPr>
        <w:t>1 GB interneta koji vrijedi 10 dana i košta 10 KM. A Dopuna korisnici takođe mogu, u istim zemljema, kupiti 1 GB interneta u trajanju od 10 dana po cijeni od 10 KM ili 500 MB u trajanju od 7 dana za 5 KM.</w:t>
      </w:r>
    </w:p>
    <w:p w:rsidR="001267F0" w:rsidRPr="001267F0" w:rsidRDefault="001267F0" w:rsidP="001267F0">
      <w:pPr>
        <w:shd w:val="clear" w:color="auto" w:fill="FFFFFF"/>
        <w:spacing w:before="300" w:after="300"/>
        <w:jc w:val="both"/>
        <w:rPr>
          <w:color w:val="000000" w:themeColor="text1"/>
          <w:lang w:val="sr-Latn-BA"/>
        </w:rPr>
      </w:pPr>
      <w:r w:rsidRPr="001267F0">
        <w:rPr>
          <w:color w:val="000000" w:themeColor="text1"/>
          <w:lang w:val="sr-Latn-BA" w:eastAsia="sr-Latn-RS"/>
        </w:rPr>
        <w:t xml:space="preserve">Svi Mtel korisnici koji putuju u Sloveniju, mogu koristiti tarifnu opciju </w:t>
      </w:r>
      <w:r w:rsidRPr="001267F0">
        <w:rPr>
          <w:i/>
          <w:color w:val="000000" w:themeColor="text1"/>
          <w:lang w:val="sr-Cyrl-BA"/>
        </w:rPr>
        <w:t>„</w:t>
      </w:r>
      <w:r w:rsidRPr="001267F0">
        <w:rPr>
          <w:i/>
          <w:color w:val="000000" w:themeColor="text1"/>
        </w:rPr>
        <w:t>NET SLO Telekom</w:t>
      </w:r>
      <w:r w:rsidRPr="001267F0">
        <w:rPr>
          <w:i/>
          <w:color w:val="000000" w:themeColor="text1"/>
          <w:lang w:val="sr-Cyrl-BA"/>
        </w:rPr>
        <w:t>“</w:t>
      </w:r>
      <w:r w:rsidRPr="001267F0">
        <w:rPr>
          <w:color w:val="000000" w:themeColor="text1"/>
          <w:lang w:val="sr-Latn-BA"/>
        </w:rPr>
        <w:t>u okviru koje imaju 1 GB interneta koji vrijedi 10 dana i košta 20 KM.</w:t>
      </w:r>
    </w:p>
    <w:p w:rsidR="001267F0" w:rsidRPr="001267F0" w:rsidRDefault="001267F0" w:rsidP="001267F0">
      <w:pPr>
        <w:shd w:val="clear" w:color="auto" w:fill="FFFFFF"/>
        <w:spacing w:before="300" w:after="300"/>
        <w:jc w:val="both"/>
        <w:rPr>
          <w:color w:val="000000" w:themeColor="text1"/>
          <w:lang w:val="sr-Latn-BA" w:eastAsia="sr-Latn-RS"/>
        </w:rPr>
      </w:pPr>
      <w:r w:rsidRPr="001267F0">
        <w:rPr>
          <w:color w:val="000000" w:themeColor="text1"/>
          <w:lang w:val="sr-Latn-BA" w:eastAsia="sr-Latn-RS"/>
        </w:rPr>
        <w:t>Pretplata korisnicima koji putuju u Srbiju ili u Crnu Goru, preporučujemo Roming opciju mobilnog interneta od 5 GB, u trajanju od 5 dana i po cijeni od 5 KM, koju mogu da koriste u mrežama mts Srbija i m:tel Crna Gora. A Dopuna korisnici koji planiraju putovanje za Srbiju ili ljetovanje na crnogorskom primorju,</w:t>
      </w:r>
      <w:r w:rsidRPr="001267F0">
        <w:rPr>
          <w:color w:val="000000" w:themeColor="text1"/>
        </w:rPr>
        <w:t xml:space="preserve"> </w:t>
      </w:r>
      <w:r w:rsidRPr="001267F0">
        <w:rPr>
          <w:color w:val="000000" w:themeColor="text1"/>
          <w:lang w:val="sr-Latn-BA" w:eastAsia="sr-Latn-RS"/>
        </w:rPr>
        <w:t>mogu da iskoriste opciju  u okviru koje po cijeni od 10 KM dobijaju 300 minuta razgovora za dolazne i odlazne pozive prema mobilnim mrežama m:tel BiH, m:tel Crna Gora i mts Srbija, 300 SMS-ova prema svim destinacijama, te 3 GB mobilnog interneta unutar mreža mts Srbija i m:tel Crna Gora.</w:t>
      </w:r>
    </w:p>
    <w:p w:rsidR="001267F0" w:rsidRPr="001267F0" w:rsidRDefault="001267F0" w:rsidP="001267F0">
      <w:pPr>
        <w:shd w:val="clear" w:color="auto" w:fill="FFFFFF"/>
        <w:spacing w:before="300" w:after="300"/>
        <w:jc w:val="both"/>
        <w:rPr>
          <w:color w:val="000000" w:themeColor="text1"/>
          <w:lang w:val="sr-Latn-BA" w:eastAsia="sr-Latn-RS"/>
        </w:rPr>
      </w:pPr>
      <w:r w:rsidRPr="001267F0">
        <w:rPr>
          <w:color w:val="000000" w:themeColor="text1"/>
          <w:lang w:val="sr-Latn-BA" w:eastAsia="sr-Latn-RS"/>
        </w:rPr>
        <w:lastRenderedPageBreak/>
        <w:t xml:space="preserve">Aktivaciju ovih i svih drugih tarifnih opcija najlakše je obaviti putem Moj meni servisa,  besplatnim pozivom na*100#. </w:t>
      </w:r>
    </w:p>
    <w:p w:rsidR="001267F0" w:rsidRPr="001267F0" w:rsidRDefault="001267F0" w:rsidP="001267F0">
      <w:pPr>
        <w:shd w:val="clear" w:color="auto" w:fill="FFFFFF"/>
        <w:spacing w:before="300" w:after="300"/>
        <w:jc w:val="both"/>
        <w:rPr>
          <w:color w:val="000000" w:themeColor="text1"/>
          <w:lang w:eastAsia="sr-Latn-RS"/>
        </w:rPr>
      </w:pPr>
      <w:r w:rsidRPr="001267F0">
        <w:rPr>
          <w:color w:val="000000" w:themeColor="text1"/>
          <w:lang w:val="sr-Latn-BA" w:eastAsia="sr-Latn-RS"/>
        </w:rPr>
        <w:t xml:space="preserve">Sve cijene korišćenja rominga u zemljama Zapadnog Balkana, ali i drugim destinacijama, možete pronaći i na zvaničnom sajtu m:tel-a, na adresi www.mtel.ba ili se informisati putem telefona </w:t>
      </w:r>
      <w:r w:rsidRPr="001267F0">
        <w:rPr>
          <w:color w:val="000000" w:themeColor="text1"/>
          <w:lang w:eastAsia="sr-Latn-RS"/>
        </w:rPr>
        <w:t>0800 50 000.</w:t>
      </w:r>
    </w:p>
    <w:p w:rsidR="000E7269" w:rsidRPr="004850EB" w:rsidRDefault="000E7269" w:rsidP="001267F0">
      <w:pPr>
        <w:ind w:right="125"/>
      </w:pPr>
    </w:p>
    <w:sectPr w:rsidR="000E7269" w:rsidRPr="004850EB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CA" w:rsidRDefault="007A16CA">
      <w:r>
        <w:separator/>
      </w:r>
    </w:p>
  </w:endnote>
  <w:endnote w:type="continuationSeparator" w:id="0">
    <w:p w:rsidR="007A16CA" w:rsidRDefault="007A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D8C2E0EA-54D9-43FD-83CF-43F8D99E73CF}"/>
    <w:embedBold r:id="rId2" w:fontKey="{8DD84353-9663-40D6-8A4B-8283B491B270}"/>
    <w:embedItalic r:id="rId3" w:fontKey="{47AD8242-9046-4486-95A9-3B9813B24E52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5676153F-7BAC-4FFF-8769-8300FB5B27C5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BB0795D6-2F01-4D21-B575-AB177CDA9DF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CA" w:rsidRDefault="007A16CA">
      <w:r>
        <w:separator/>
      </w:r>
    </w:p>
  </w:footnote>
  <w:footnote w:type="continuationSeparator" w:id="0">
    <w:p w:rsidR="007A16CA" w:rsidRDefault="007A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F0DB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F0DB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267F0"/>
    <w:rsid w:val="00144049"/>
    <w:rsid w:val="00157918"/>
    <w:rsid w:val="001671FC"/>
    <w:rsid w:val="00176426"/>
    <w:rsid w:val="00186149"/>
    <w:rsid w:val="001B33E7"/>
    <w:rsid w:val="001D174D"/>
    <w:rsid w:val="001F0DB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4D45D4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A16CA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FAA0A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4</cp:revision>
  <cp:lastPrinted>2009-01-21T12:49:00Z</cp:lastPrinted>
  <dcterms:created xsi:type="dcterms:W3CDTF">2019-02-27T15:22:00Z</dcterms:created>
  <dcterms:modified xsi:type="dcterms:W3CDTF">2019-06-27T09:55:00Z</dcterms:modified>
</cp:coreProperties>
</file>