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C34B" w14:textId="58E97A92" w:rsidR="00FA0FA0" w:rsidRDefault="00FA0FA0" w:rsidP="00FA0FA0">
      <w:pPr>
        <w:ind w:left="180" w:right="125"/>
      </w:pPr>
      <w:r>
        <w:rPr>
          <w:b/>
        </w:rPr>
        <w:t xml:space="preserve">Datum: </w:t>
      </w:r>
      <w:r w:rsidR="008A65A6">
        <w:rPr>
          <w:b/>
        </w:rPr>
        <w:t>1</w:t>
      </w:r>
      <w:r w:rsidR="00E106AB">
        <w:rPr>
          <w:b/>
        </w:rPr>
        <w:t>9</w:t>
      </w:r>
      <w:r>
        <w:rPr>
          <w:b/>
        </w:rPr>
        <w:t>.</w:t>
      </w:r>
      <w:r w:rsidR="008A65A6">
        <w:rPr>
          <w:b/>
        </w:rPr>
        <w:t>08.</w:t>
      </w:r>
      <w:r>
        <w:rPr>
          <w:b/>
        </w:rPr>
        <w:t>2022.</w:t>
      </w:r>
      <w:r>
        <w:t xml:space="preserve">                 </w:t>
      </w:r>
      <w:r>
        <w:rPr>
          <w:b/>
        </w:rPr>
        <w:t xml:space="preserve">                                 SAOPŠTENJE ZA MEDIJE</w:t>
      </w:r>
      <w:r>
        <w:t xml:space="preserve"> </w:t>
      </w:r>
    </w:p>
    <w:p w14:paraId="3D8AFEDC" w14:textId="186003D6" w:rsidR="008A65A6" w:rsidRDefault="008A65A6" w:rsidP="00FA0FA0">
      <w:pPr>
        <w:ind w:left="180" w:right="125"/>
      </w:pPr>
    </w:p>
    <w:p w14:paraId="367FD64D" w14:textId="614D0C3B" w:rsidR="008A65A6" w:rsidRDefault="008A65A6" w:rsidP="00FA0FA0">
      <w:pPr>
        <w:ind w:left="180" w:right="125"/>
      </w:pPr>
    </w:p>
    <w:p w14:paraId="6EEDBD82" w14:textId="318C2913" w:rsidR="008A65A6" w:rsidRDefault="008A65A6" w:rsidP="00FA0FA0">
      <w:pPr>
        <w:ind w:left="180" w:right="125"/>
      </w:pPr>
    </w:p>
    <w:p w14:paraId="691099B0" w14:textId="3CE4E255" w:rsidR="008A65A6" w:rsidRDefault="008A65A6" w:rsidP="00FA0FA0">
      <w:pPr>
        <w:ind w:left="180" w:right="125"/>
      </w:pPr>
    </w:p>
    <w:p w14:paraId="10101473" w14:textId="35A2572C" w:rsidR="00E106AB" w:rsidRPr="00E106AB" w:rsidRDefault="00E106AB" w:rsidP="00E106AB">
      <w:pPr>
        <w:spacing w:after="160" w:line="259" w:lineRule="auto"/>
        <w:jc w:val="center"/>
        <w:rPr>
          <w:rFonts w:eastAsia="Calibri"/>
          <w:b/>
          <w:bCs/>
          <w:sz w:val="22"/>
          <w:szCs w:val="22"/>
          <w:lang w:val="sr-Latn-BA"/>
        </w:rPr>
      </w:pPr>
      <w:r w:rsidRPr="00E106AB">
        <w:rPr>
          <w:rFonts w:eastAsia="Calibri"/>
          <w:b/>
          <w:bCs/>
          <w:sz w:val="22"/>
          <w:szCs w:val="22"/>
          <w:lang w:val="sr-Latn-BA"/>
        </w:rPr>
        <w:t>Počinje 20. jubilarni Čelendžer Srpska Open</w:t>
      </w:r>
    </w:p>
    <w:p w14:paraId="53ED3859" w14:textId="573AC783" w:rsidR="00E106AB" w:rsidRPr="00E106AB" w:rsidRDefault="00E106AB" w:rsidP="00E106AB">
      <w:pPr>
        <w:spacing w:after="160" w:line="259" w:lineRule="auto"/>
        <w:jc w:val="center"/>
        <w:rPr>
          <w:rFonts w:eastAsia="Calibri"/>
          <w:i/>
          <w:iCs/>
          <w:sz w:val="22"/>
          <w:szCs w:val="22"/>
          <w:lang w:val="sr-Latn-BA"/>
        </w:rPr>
      </w:pPr>
      <w:r w:rsidRPr="00E106AB">
        <w:rPr>
          <w:rFonts w:eastAsia="Calibri"/>
          <w:i/>
          <w:iCs/>
          <w:sz w:val="22"/>
          <w:szCs w:val="22"/>
          <w:lang w:val="sr-Latn-BA"/>
        </w:rPr>
        <w:t>Kompanija m:tel i ove godine pon</w:t>
      </w:r>
      <w:r w:rsidR="00714A48">
        <w:rPr>
          <w:rFonts w:eastAsia="Calibri"/>
          <w:i/>
          <w:iCs/>
          <w:sz w:val="22"/>
          <w:szCs w:val="22"/>
          <w:lang w:val="sr-Latn-BA"/>
        </w:rPr>
        <w:t>o</w:t>
      </w:r>
      <w:r w:rsidRPr="00E106AB">
        <w:rPr>
          <w:rFonts w:eastAsia="Calibri"/>
          <w:i/>
          <w:iCs/>
          <w:sz w:val="22"/>
          <w:szCs w:val="22"/>
          <w:lang w:val="sr-Latn-BA"/>
        </w:rPr>
        <w:t>s</w:t>
      </w:r>
      <w:r w:rsidR="00F604D3">
        <w:rPr>
          <w:rFonts w:eastAsia="Calibri"/>
          <w:i/>
          <w:iCs/>
          <w:sz w:val="22"/>
          <w:szCs w:val="22"/>
          <w:lang w:val="sr-Latn-BA"/>
        </w:rPr>
        <w:t>no</w:t>
      </w:r>
      <w:r w:rsidRPr="00E106AB">
        <w:rPr>
          <w:rFonts w:eastAsia="Calibri"/>
          <w:i/>
          <w:iCs/>
          <w:sz w:val="22"/>
          <w:szCs w:val="22"/>
          <w:lang w:val="sr-Latn-BA"/>
        </w:rPr>
        <w:t xml:space="preserve"> stoji uz ovaj veliki sportski događaj</w:t>
      </w:r>
    </w:p>
    <w:p w14:paraId="4E978D7E" w14:textId="7FE8C8C3" w:rsidR="00E106AB" w:rsidRPr="00E106AB" w:rsidRDefault="00F604D3" w:rsidP="00E106AB">
      <w:pPr>
        <w:spacing w:after="160" w:line="259" w:lineRule="auto"/>
        <w:jc w:val="both"/>
        <w:rPr>
          <w:rFonts w:eastAsia="Calibri"/>
          <w:sz w:val="22"/>
          <w:szCs w:val="22"/>
          <w:lang w:val="sr-Latn-BA"/>
        </w:rPr>
      </w:pPr>
      <w:r>
        <w:rPr>
          <w:rFonts w:eastAsia="Calibri"/>
          <w:sz w:val="22"/>
          <w:szCs w:val="22"/>
          <w:lang w:val="sr-Latn-BA"/>
        </w:rPr>
        <w:t xml:space="preserve">Prvi </w:t>
      </w:r>
      <w:r w:rsidRPr="00E106AB">
        <w:rPr>
          <w:rFonts w:eastAsia="Calibri"/>
          <w:sz w:val="22"/>
          <w:szCs w:val="22"/>
          <w:lang w:val="sr-Latn-BA"/>
        </w:rPr>
        <w:t xml:space="preserve">nosilac </w:t>
      </w:r>
      <w:r>
        <w:rPr>
          <w:rFonts w:eastAsia="Calibri"/>
          <w:sz w:val="22"/>
          <w:szCs w:val="22"/>
          <w:lang w:val="sr-Latn-BA"/>
        </w:rPr>
        <w:t xml:space="preserve">ovogodišnjeg ATP Čelendžera „Srpska Open“ </w:t>
      </w:r>
      <w:r w:rsidRPr="00E106AB">
        <w:rPr>
          <w:rFonts w:eastAsia="Calibri"/>
          <w:sz w:val="22"/>
          <w:szCs w:val="22"/>
          <w:lang w:val="sr-Latn-BA"/>
        </w:rPr>
        <w:t>bi</w:t>
      </w:r>
      <w:r>
        <w:rPr>
          <w:rFonts w:eastAsia="Calibri"/>
          <w:sz w:val="22"/>
          <w:szCs w:val="22"/>
          <w:lang w:val="sr-Latn-BA"/>
        </w:rPr>
        <w:t>će</w:t>
      </w:r>
      <w:r w:rsidRPr="00E106AB">
        <w:rPr>
          <w:rFonts w:eastAsia="Calibri"/>
          <w:sz w:val="22"/>
          <w:szCs w:val="22"/>
          <w:lang w:val="sr-Latn-BA"/>
        </w:rPr>
        <w:t xml:space="preserve"> najbolji bosanskohercegovački teniser Damir Džumhur. </w:t>
      </w:r>
      <w:r>
        <w:rPr>
          <w:rFonts w:eastAsia="Calibri"/>
          <w:sz w:val="22"/>
          <w:szCs w:val="22"/>
          <w:lang w:val="sr-Latn-BA"/>
        </w:rPr>
        <w:t>Ovo je najavljeno na današnjoj</w:t>
      </w:r>
      <w:r w:rsidR="00E106AB" w:rsidRPr="00E106AB">
        <w:rPr>
          <w:rFonts w:eastAsia="Calibri"/>
          <w:sz w:val="22"/>
          <w:szCs w:val="22"/>
          <w:lang w:val="sr-Latn-BA"/>
        </w:rPr>
        <w:t xml:space="preserve"> konferenciji za</w:t>
      </w:r>
      <w:r>
        <w:rPr>
          <w:rFonts w:eastAsia="Calibri"/>
          <w:sz w:val="22"/>
          <w:szCs w:val="22"/>
          <w:lang w:val="sr-Latn-BA"/>
        </w:rPr>
        <w:t xml:space="preserve"> novinare</w:t>
      </w:r>
      <w:r w:rsidR="00E106AB" w:rsidRPr="00E106AB">
        <w:rPr>
          <w:rFonts w:eastAsia="Calibri"/>
          <w:sz w:val="22"/>
          <w:szCs w:val="22"/>
          <w:lang w:val="sr-Latn-BA"/>
        </w:rPr>
        <w:t xml:space="preserve"> u Nacionalnom teniskom centru Republike Srpske u Banjaluci, </w:t>
      </w:r>
      <w:r>
        <w:rPr>
          <w:rFonts w:eastAsia="Calibri"/>
          <w:sz w:val="22"/>
          <w:szCs w:val="22"/>
          <w:lang w:val="sr-Latn-BA"/>
        </w:rPr>
        <w:t xml:space="preserve">na kojoj je </w:t>
      </w:r>
      <w:r w:rsidR="00E106AB" w:rsidRPr="00E106AB">
        <w:rPr>
          <w:rFonts w:eastAsia="Calibri"/>
          <w:sz w:val="22"/>
          <w:szCs w:val="22"/>
          <w:lang w:val="sr-Latn-BA"/>
        </w:rPr>
        <w:t>predstavljen progr</w:t>
      </w:r>
      <w:r>
        <w:rPr>
          <w:rFonts w:eastAsia="Calibri"/>
          <w:sz w:val="22"/>
          <w:szCs w:val="22"/>
          <w:lang w:val="sr-Latn-BA"/>
        </w:rPr>
        <w:t>a</w:t>
      </w:r>
      <w:r w:rsidR="00E106AB" w:rsidRPr="00E106AB">
        <w:rPr>
          <w:rFonts w:eastAsia="Calibri"/>
          <w:sz w:val="22"/>
          <w:szCs w:val="22"/>
          <w:lang w:val="sr-Latn-BA"/>
        </w:rPr>
        <w:t>m ATP Čelendžera</w:t>
      </w:r>
      <w:r>
        <w:rPr>
          <w:rFonts w:eastAsia="Calibri"/>
          <w:sz w:val="22"/>
          <w:szCs w:val="22"/>
          <w:lang w:val="sr-Latn-BA"/>
        </w:rPr>
        <w:t xml:space="preserve"> koji se održava od 22. do 28. avgusta u Banjaluci</w:t>
      </w:r>
      <w:r w:rsidR="005E2DB8">
        <w:rPr>
          <w:rFonts w:eastAsia="Calibri"/>
          <w:sz w:val="22"/>
          <w:szCs w:val="22"/>
          <w:lang w:val="sr-Latn-BA"/>
        </w:rPr>
        <w:t>, u organizaciji Teniskog saveza Republike Srpske.</w:t>
      </w:r>
    </w:p>
    <w:p w14:paraId="271BE87A" w14:textId="0D245401" w:rsidR="00E106AB" w:rsidRPr="00E106AB" w:rsidRDefault="00E106AB" w:rsidP="00E106AB">
      <w:pPr>
        <w:spacing w:after="160" w:line="259" w:lineRule="auto"/>
        <w:jc w:val="both"/>
        <w:rPr>
          <w:rFonts w:eastAsia="Calibri"/>
          <w:sz w:val="22"/>
          <w:szCs w:val="22"/>
        </w:rPr>
      </w:pPr>
      <w:r w:rsidRPr="00E106AB">
        <w:rPr>
          <w:rFonts w:eastAsia="Calibri"/>
          <w:sz w:val="22"/>
          <w:szCs w:val="22"/>
        </w:rPr>
        <w:t>Aleksandar Bolić, izvršni direktor turnira najavio je da će ovogodišnji ATP Čelendžer „Srpska open“ biti jači nego ranije.  “Upravo smo primili vijest da je Damir Džumhur pristao da dođe na turnir i biće prvi nosilac. Drugi nosilac je Lorenco Đustino iz Italije</w:t>
      </w:r>
      <w:r w:rsidR="00F604D3">
        <w:rPr>
          <w:rFonts w:eastAsia="Calibri"/>
          <w:sz w:val="22"/>
          <w:szCs w:val="22"/>
        </w:rPr>
        <w:t>,</w:t>
      </w:r>
      <w:r w:rsidRPr="00E106AB">
        <w:rPr>
          <w:rFonts w:eastAsia="Calibri"/>
          <w:sz w:val="22"/>
          <w:szCs w:val="22"/>
        </w:rPr>
        <w:t xml:space="preserve"> a posebna zanimljivost je da će igrati i nekada veliko ime svjetskog tenisa Tomaš Beluči. Očekujemo zaista dobre mečeve”, istakao je Bolić.</w:t>
      </w:r>
    </w:p>
    <w:p w14:paraId="74B251A8" w14:textId="51CA18E5" w:rsidR="00E106AB" w:rsidRPr="00E106AB" w:rsidRDefault="00E106AB" w:rsidP="00E106AB">
      <w:pPr>
        <w:spacing w:after="160" w:line="259" w:lineRule="auto"/>
        <w:jc w:val="both"/>
        <w:rPr>
          <w:rFonts w:eastAsia="Calibri"/>
          <w:sz w:val="22"/>
          <w:szCs w:val="22"/>
          <w:lang w:val="sr-Latn-BA"/>
        </w:rPr>
      </w:pPr>
      <w:r w:rsidRPr="00E106AB">
        <w:rPr>
          <w:rFonts w:eastAsia="Calibri"/>
          <w:sz w:val="22"/>
          <w:szCs w:val="22"/>
        </w:rPr>
        <w:t xml:space="preserve">Uz </w:t>
      </w:r>
      <w:r w:rsidR="005E2DB8">
        <w:rPr>
          <w:rFonts w:eastAsia="Calibri"/>
          <w:sz w:val="22"/>
          <w:szCs w:val="22"/>
        </w:rPr>
        <w:t>Č</w:t>
      </w:r>
      <w:r w:rsidRPr="00E106AB">
        <w:rPr>
          <w:rFonts w:eastAsia="Calibri"/>
          <w:sz w:val="22"/>
          <w:szCs w:val="22"/>
        </w:rPr>
        <w:t>elendžer “Srpska Open” i ove godine ponosno stoji kompanija m:tel</w:t>
      </w:r>
      <w:r w:rsidR="005E2DB8">
        <w:rPr>
          <w:rFonts w:eastAsia="Calibri"/>
          <w:sz w:val="22"/>
          <w:szCs w:val="22"/>
        </w:rPr>
        <w:t xml:space="preserve"> kao generalni sponzor turnira</w:t>
      </w:r>
      <w:r w:rsidRPr="00E106AB">
        <w:rPr>
          <w:rFonts w:eastAsia="Calibri"/>
          <w:sz w:val="22"/>
          <w:szCs w:val="22"/>
        </w:rPr>
        <w:t>. Na konferenciji za medije obratio se izvršni direktor za marketing i prodaju ove kompanije Milosav Parezanović. “</w:t>
      </w:r>
      <w:r w:rsidRPr="00E106AB">
        <w:rPr>
          <w:rFonts w:eastAsia="Calibri"/>
          <w:sz w:val="22"/>
          <w:szCs w:val="22"/>
          <w:lang w:val="sr-Latn-BA"/>
        </w:rPr>
        <w:t>Kada nešto traje 20 godina, znači da vredi, znači da ima smisao i da ima prave ljude koji su zaslužni za dobru i kvalitetnu organizaciju ovog veoma važnog sportskog događaja koji Banjaluku stavlja na mapu najznačajnijih svetskih sportskih manifestacija. Kompanija m:tel uvek ponosno stoji uz Čelendžer „Srpska Open“, pa će tako da bude i ove godine. Srećni smo što podržavamo sportski događaj koji okuplja sportiste, tenisere iz celog sveta, a pri čemu je svako ko ovde dolazi očaran igrom velikana gde se na najbolji mogući način daje primer pravih životnih vrednosti koje podržava i naša kompanija“, istakao je Parezanović i poručio da će ove godine posjetioci moći da uživaju i u nizu popratnih zabavnih sadržaja kao i poklona koje će tokom Čelendžera pripremiti kompanija m:tel, te pozvao sve da naredne sedmice posjete Banjaluku i Nacionalni teniski centar, koji će biti teniski centar regiona.</w:t>
      </w:r>
    </w:p>
    <w:p w14:paraId="04914DDF" w14:textId="71CB7DF7" w:rsidR="008100A1" w:rsidRDefault="00E106AB" w:rsidP="00E106AB">
      <w:pPr>
        <w:spacing w:after="160" w:line="259" w:lineRule="auto"/>
        <w:jc w:val="both"/>
        <w:rPr>
          <w:rFonts w:eastAsia="Calibri"/>
          <w:sz w:val="22"/>
          <w:szCs w:val="22"/>
        </w:rPr>
      </w:pPr>
      <w:r w:rsidRPr="00E106AB">
        <w:rPr>
          <w:rFonts w:eastAsia="Calibri"/>
          <w:sz w:val="22"/>
          <w:szCs w:val="22"/>
        </w:rPr>
        <w:t>Šansu da zaigraju na ovom turniru dobiće i mladi teniser iz Republike Srpske Andrej Nedić,</w:t>
      </w:r>
      <w:r w:rsidR="005E2DB8">
        <w:rPr>
          <w:rFonts w:eastAsia="Calibri"/>
          <w:sz w:val="22"/>
          <w:szCs w:val="22"/>
        </w:rPr>
        <w:t xml:space="preserve"> </w:t>
      </w:r>
      <w:r w:rsidRPr="00E106AB">
        <w:rPr>
          <w:rFonts w:eastAsia="Calibri"/>
          <w:sz w:val="22"/>
          <w:szCs w:val="22"/>
        </w:rPr>
        <w:t>dok će učestvovati i juniorski šampion Vimbldona Mili Poljičak.</w:t>
      </w:r>
      <w:r w:rsidRPr="00E106AB">
        <w:rPr>
          <w:rFonts w:eastAsia="Calibri"/>
          <w:color w:val="231F20"/>
          <w:sz w:val="27"/>
          <w:szCs w:val="27"/>
        </w:rPr>
        <w:t xml:space="preserve">  </w:t>
      </w:r>
      <w:r w:rsidRPr="00E106AB">
        <w:rPr>
          <w:rFonts w:eastAsia="Calibri"/>
          <w:sz w:val="22"/>
          <w:szCs w:val="22"/>
        </w:rPr>
        <w:t xml:space="preserve">Žrijeb za glavni turnir je u subotu u 18.00 časova, a u nedjelju u 12.00 časova za dubl. Takmičenja na glavnom turniru počinju u ponedjeljak kad je planiran šest mečeva prvog kola te šest završnih mečeva </w:t>
      </w:r>
      <w:r w:rsidRPr="00E106AB">
        <w:rPr>
          <w:rFonts w:eastAsia="Calibri"/>
          <w:sz w:val="22"/>
          <w:szCs w:val="22"/>
        </w:rPr>
        <w:lastRenderedPageBreak/>
        <w:t xml:space="preserve">kvalifikacija. Planirani su i večernji mečevi u terminu od 20.00 časova. Mečeve četvrtfinala </w:t>
      </w:r>
      <w:r w:rsidR="005E2DB8">
        <w:rPr>
          <w:rFonts w:eastAsia="Calibri"/>
          <w:sz w:val="22"/>
          <w:szCs w:val="22"/>
        </w:rPr>
        <w:t>prenosiće</w:t>
      </w:r>
      <w:r w:rsidRPr="00E106AB">
        <w:rPr>
          <w:rFonts w:eastAsia="Calibri"/>
          <w:sz w:val="22"/>
          <w:szCs w:val="22"/>
        </w:rPr>
        <w:t xml:space="preserve"> Radio televizija Republike Srpske i Arena sport. Finale je planiran</w:t>
      </w:r>
      <w:r w:rsidR="005E2DB8">
        <w:rPr>
          <w:rFonts w:eastAsia="Calibri"/>
          <w:sz w:val="22"/>
          <w:szCs w:val="22"/>
        </w:rPr>
        <w:t>o</w:t>
      </w:r>
      <w:r w:rsidRPr="00E106AB">
        <w:rPr>
          <w:rFonts w:eastAsia="Calibri"/>
          <w:sz w:val="22"/>
          <w:szCs w:val="22"/>
        </w:rPr>
        <w:t xml:space="preserve"> za nedjelju u 20.00 časova.</w:t>
      </w:r>
    </w:p>
    <w:p w14:paraId="26AC5C73" w14:textId="2A62BD90" w:rsidR="005E2DB8" w:rsidRPr="00E106AB" w:rsidRDefault="00A06CE3" w:rsidP="00E106AB">
      <w:pPr>
        <w:spacing w:after="160" w:line="259" w:lineRule="auto"/>
        <w:jc w:val="both"/>
        <w:rPr>
          <w:rFonts w:eastAsia="Calibri"/>
          <w:sz w:val="22"/>
          <w:szCs w:val="22"/>
        </w:rPr>
      </w:pPr>
      <w:r>
        <w:rPr>
          <w:rFonts w:eastAsia="Calibri"/>
          <w:sz w:val="22"/>
          <w:szCs w:val="22"/>
        </w:rPr>
        <w:t>Uživajte u najboljem sportskom događaju godine!</w:t>
      </w:r>
    </w:p>
    <w:sectPr w:rsidR="005E2DB8" w:rsidRPr="00E106AB"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6E55" w14:textId="77777777" w:rsidR="00F16A3B" w:rsidRDefault="00F16A3B">
      <w:r>
        <w:separator/>
      </w:r>
    </w:p>
  </w:endnote>
  <w:endnote w:type="continuationSeparator" w:id="0">
    <w:p w14:paraId="3AB80B95" w14:textId="77777777" w:rsidR="00F16A3B" w:rsidRDefault="00F1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3CC3" w14:textId="77777777" w:rsidR="00FA0FA0" w:rsidRDefault="00FA0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77777777" w:rsidR="00CD6D2E" w:rsidRDefault="00B07199">
    <w:pPr>
      <w:pStyle w:val="Footer"/>
    </w:pPr>
    <w:r>
      <w:rPr>
        <w:noProof/>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77777777" w:rsidR="000E7269" w:rsidRDefault="00B07199">
    <w:pPr>
      <w:pStyle w:val="Footer"/>
    </w:pPr>
    <w:r>
      <w:rPr>
        <w:noProof/>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5A8A" w14:textId="77777777" w:rsidR="00F16A3B" w:rsidRDefault="00F16A3B">
      <w:r>
        <w:separator/>
      </w:r>
    </w:p>
  </w:footnote>
  <w:footnote w:type="continuationSeparator" w:id="0">
    <w:p w14:paraId="7BA01016" w14:textId="77777777" w:rsidR="00F16A3B" w:rsidRDefault="00F1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2A81" w14:textId="77777777" w:rsidR="00FA0FA0" w:rsidRDefault="00FA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D599848"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12D8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12D8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16cid:durableId="977026791">
    <w:abstractNumId w:val="9"/>
  </w:num>
  <w:num w:numId="2" w16cid:durableId="1769621055">
    <w:abstractNumId w:val="7"/>
  </w:num>
  <w:num w:numId="3" w16cid:durableId="621113728">
    <w:abstractNumId w:val="6"/>
  </w:num>
  <w:num w:numId="4" w16cid:durableId="161359725">
    <w:abstractNumId w:val="5"/>
  </w:num>
  <w:num w:numId="5" w16cid:durableId="752437302">
    <w:abstractNumId w:val="4"/>
  </w:num>
  <w:num w:numId="6" w16cid:durableId="126169269">
    <w:abstractNumId w:val="8"/>
  </w:num>
  <w:num w:numId="7" w16cid:durableId="965039049">
    <w:abstractNumId w:val="3"/>
  </w:num>
  <w:num w:numId="8" w16cid:durableId="1424447840">
    <w:abstractNumId w:val="2"/>
  </w:num>
  <w:num w:numId="9" w16cid:durableId="502863082">
    <w:abstractNumId w:val="1"/>
  </w:num>
  <w:num w:numId="10" w16cid:durableId="73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B33E7"/>
    <w:rsid w:val="001D174D"/>
    <w:rsid w:val="001F1A72"/>
    <w:rsid w:val="002247D7"/>
    <w:rsid w:val="00240ED5"/>
    <w:rsid w:val="00241F3C"/>
    <w:rsid w:val="002478D2"/>
    <w:rsid w:val="00276565"/>
    <w:rsid w:val="002C2885"/>
    <w:rsid w:val="002D318E"/>
    <w:rsid w:val="002D700F"/>
    <w:rsid w:val="002F0D70"/>
    <w:rsid w:val="002F4760"/>
    <w:rsid w:val="002F74D8"/>
    <w:rsid w:val="00306ABE"/>
    <w:rsid w:val="00327BF8"/>
    <w:rsid w:val="00331277"/>
    <w:rsid w:val="00336810"/>
    <w:rsid w:val="00341383"/>
    <w:rsid w:val="00350869"/>
    <w:rsid w:val="00350F90"/>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E2DB8"/>
    <w:rsid w:val="005F1905"/>
    <w:rsid w:val="00601D94"/>
    <w:rsid w:val="006029EE"/>
    <w:rsid w:val="0061394C"/>
    <w:rsid w:val="006165C4"/>
    <w:rsid w:val="006317A8"/>
    <w:rsid w:val="00661ACE"/>
    <w:rsid w:val="00664132"/>
    <w:rsid w:val="00676BE0"/>
    <w:rsid w:val="00682460"/>
    <w:rsid w:val="00691C83"/>
    <w:rsid w:val="006C7295"/>
    <w:rsid w:val="0070238B"/>
    <w:rsid w:val="00714A48"/>
    <w:rsid w:val="00732AFF"/>
    <w:rsid w:val="00740BA7"/>
    <w:rsid w:val="00780277"/>
    <w:rsid w:val="007936E7"/>
    <w:rsid w:val="007B01D5"/>
    <w:rsid w:val="007B193B"/>
    <w:rsid w:val="007B28B7"/>
    <w:rsid w:val="007D705E"/>
    <w:rsid w:val="007E1FD4"/>
    <w:rsid w:val="007E56D9"/>
    <w:rsid w:val="007E7BF3"/>
    <w:rsid w:val="007F790A"/>
    <w:rsid w:val="007F7C3B"/>
    <w:rsid w:val="0080001C"/>
    <w:rsid w:val="008100A1"/>
    <w:rsid w:val="00833E3F"/>
    <w:rsid w:val="0084748F"/>
    <w:rsid w:val="00847D00"/>
    <w:rsid w:val="00875D16"/>
    <w:rsid w:val="008809C2"/>
    <w:rsid w:val="0088383A"/>
    <w:rsid w:val="00890A32"/>
    <w:rsid w:val="008914D6"/>
    <w:rsid w:val="008A65A6"/>
    <w:rsid w:val="008E79FA"/>
    <w:rsid w:val="008F3BC3"/>
    <w:rsid w:val="00914885"/>
    <w:rsid w:val="00936582"/>
    <w:rsid w:val="00942990"/>
    <w:rsid w:val="00960A38"/>
    <w:rsid w:val="00972B42"/>
    <w:rsid w:val="00990BD7"/>
    <w:rsid w:val="009C546B"/>
    <w:rsid w:val="009E2FF2"/>
    <w:rsid w:val="009E6B8D"/>
    <w:rsid w:val="00A06CE3"/>
    <w:rsid w:val="00A0762D"/>
    <w:rsid w:val="00A3210E"/>
    <w:rsid w:val="00A622D3"/>
    <w:rsid w:val="00A714F3"/>
    <w:rsid w:val="00A76473"/>
    <w:rsid w:val="00A8024A"/>
    <w:rsid w:val="00A921AD"/>
    <w:rsid w:val="00AA370E"/>
    <w:rsid w:val="00AA62E5"/>
    <w:rsid w:val="00AB47E2"/>
    <w:rsid w:val="00AF3DAD"/>
    <w:rsid w:val="00AF4A56"/>
    <w:rsid w:val="00B07199"/>
    <w:rsid w:val="00B25D0B"/>
    <w:rsid w:val="00B36F53"/>
    <w:rsid w:val="00B65BEB"/>
    <w:rsid w:val="00B80513"/>
    <w:rsid w:val="00B87BB1"/>
    <w:rsid w:val="00BB07F1"/>
    <w:rsid w:val="00C2038F"/>
    <w:rsid w:val="00C55A27"/>
    <w:rsid w:val="00C711EF"/>
    <w:rsid w:val="00C82D56"/>
    <w:rsid w:val="00CA058C"/>
    <w:rsid w:val="00CA2FCB"/>
    <w:rsid w:val="00CA5227"/>
    <w:rsid w:val="00CC103C"/>
    <w:rsid w:val="00CD324B"/>
    <w:rsid w:val="00CD6D2E"/>
    <w:rsid w:val="00D050EE"/>
    <w:rsid w:val="00D121E6"/>
    <w:rsid w:val="00D4437E"/>
    <w:rsid w:val="00D53646"/>
    <w:rsid w:val="00D7244E"/>
    <w:rsid w:val="00DA09CB"/>
    <w:rsid w:val="00DA72BF"/>
    <w:rsid w:val="00DF0247"/>
    <w:rsid w:val="00E04925"/>
    <w:rsid w:val="00E106AB"/>
    <w:rsid w:val="00E43A6A"/>
    <w:rsid w:val="00E46B43"/>
    <w:rsid w:val="00E671C8"/>
    <w:rsid w:val="00E82D5F"/>
    <w:rsid w:val="00E877E2"/>
    <w:rsid w:val="00EA67B6"/>
    <w:rsid w:val="00EB5432"/>
    <w:rsid w:val="00EC5238"/>
    <w:rsid w:val="00F16A3B"/>
    <w:rsid w:val="00F5642D"/>
    <w:rsid w:val="00F604D3"/>
    <w:rsid w:val="00F7542F"/>
    <w:rsid w:val="00F90AF3"/>
    <w:rsid w:val="00F9660B"/>
    <w:rsid w:val="00FA02A5"/>
    <w:rsid w:val="00FA065A"/>
    <w:rsid w:val="00FA0FA0"/>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26737565">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3</cp:revision>
  <cp:lastPrinted>2009-01-21T12:49:00Z</cp:lastPrinted>
  <dcterms:created xsi:type="dcterms:W3CDTF">2022-08-19T12:31:00Z</dcterms:created>
  <dcterms:modified xsi:type="dcterms:W3CDTF">2022-08-19T12:45:00Z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2022-06-27T06:14:23Z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