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4EC9D44D" w:rsidR="00BD699A" w:rsidRPr="004E0FA6" w:rsidRDefault="00BD699A" w:rsidP="00BD699A">
      <w:pPr>
        <w:ind w:left="180" w:right="125"/>
      </w:pPr>
      <w:r w:rsidRPr="004E0FA6">
        <w:rPr>
          <w:b/>
        </w:rPr>
        <w:t>Datum</w:t>
      </w:r>
      <w:proofErr w:type="gramStart"/>
      <w:r w:rsidRPr="004E0FA6">
        <w:t>:</w:t>
      </w:r>
      <w:r w:rsidR="00E0075D">
        <w:rPr>
          <w:b/>
        </w:rPr>
        <w:t>29</w:t>
      </w:r>
      <w:bookmarkStart w:id="0" w:name="_GoBack"/>
      <w:bookmarkEnd w:id="0"/>
      <w:r w:rsidR="00E0075D">
        <w:rPr>
          <w:b/>
        </w:rPr>
        <w:t>.07</w:t>
      </w:r>
      <w:r w:rsidRPr="004E0FA6">
        <w:rPr>
          <w:b/>
        </w:rPr>
        <w:t>.2020</w:t>
      </w:r>
      <w:proofErr w:type="gramEnd"/>
      <w:r w:rsidRPr="004E0FA6">
        <w:rPr>
          <w:b/>
        </w:rPr>
        <w:t>.</w:t>
      </w:r>
      <w:r w:rsidRPr="004E0FA6">
        <w:t xml:space="preserve">                 </w:t>
      </w:r>
      <w:r w:rsidRPr="004E0FA6">
        <w:rPr>
          <w:b/>
        </w:rPr>
        <w:t xml:space="preserve">                                   SAOPŠTENJE ZA MEDIJE</w:t>
      </w:r>
      <w:r w:rsidRPr="004E0FA6">
        <w:t xml:space="preserve"> </w:t>
      </w:r>
    </w:p>
    <w:p w14:paraId="1B633326" w14:textId="3D3281BF" w:rsidR="007F7C3B" w:rsidRDefault="007F7C3B" w:rsidP="00C2038F">
      <w:pPr>
        <w:ind w:left="180" w:right="125"/>
      </w:pPr>
    </w:p>
    <w:p w14:paraId="55A85121" w14:textId="77777777" w:rsidR="00702E08" w:rsidRPr="004E0FA6" w:rsidRDefault="00702E08" w:rsidP="00C2038F">
      <w:pPr>
        <w:ind w:left="180" w:right="125"/>
      </w:pPr>
    </w:p>
    <w:p w14:paraId="351504C2" w14:textId="77777777" w:rsidR="00F2231E" w:rsidRPr="00F2231E" w:rsidRDefault="00F2231E" w:rsidP="00F2231E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F2231E">
        <w:rPr>
          <w:rFonts w:eastAsiaTheme="minorHAnsi"/>
          <w:b/>
          <w:lang w:val="sr-Latn-RS"/>
        </w:rPr>
        <w:t>M:tel korisnička podrška</w:t>
      </w:r>
    </w:p>
    <w:p w14:paraId="5C7CFB60" w14:textId="3DEF458D" w:rsidR="00F2231E" w:rsidRPr="00F2231E" w:rsidRDefault="00F2231E" w:rsidP="00F2231E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F2231E">
        <w:rPr>
          <w:rFonts w:eastAsiaTheme="minorHAnsi"/>
          <w:b/>
          <w:lang w:val="sr-Latn-RS"/>
        </w:rPr>
        <w:t>Šta sve možete putem interneta ili telefona</w:t>
      </w:r>
    </w:p>
    <w:p w14:paraId="41C489D6" w14:textId="77777777" w:rsidR="00F2231E" w:rsidRPr="00F2231E" w:rsidRDefault="00F2231E" w:rsidP="00F2231E">
      <w:pPr>
        <w:spacing w:after="160" w:line="259" w:lineRule="auto"/>
        <w:jc w:val="center"/>
        <w:rPr>
          <w:rFonts w:eastAsiaTheme="minorHAnsi"/>
          <w:lang w:val="sr-Latn-RS"/>
        </w:rPr>
      </w:pPr>
    </w:p>
    <w:p w14:paraId="2BE8C02B" w14:textId="6354A31F" w:rsidR="00F2231E" w:rsidRPr="00F2231E" w:rsidRDefault="00F2231E" w:rsidP="00F2231E">
      <w:pPr>
        <w:spacing w:after="160" w:line="259" w:lineRule="auto"/>
        <w:rPr>
          <w:rFonts w:eastAsiaTheme="minorHAnsi"/>
          <w:lang w:val="sr-Latn-RS"/>
        </w:rPr>
      </w:pPr>
      <w:r w:rsidRPr="00F2231E">
        <w:rPr>
          <w:rFonts w:eastAsiaTheme="minorHAnsi"/>
          <w:lang w:val="sr-Latn-RS"/>
        </w:rPr>
        <w:t>S obzirom na to da je</w:t>
      </w:r>
      <w:r>
        <w:rPr>
          <w:rFonts w:eastAsiaTheme="minorHAnsi"/>
          <w:lang w:val="sr-Latn-RS"/>
        </w:rPr>
        <w:t xml:space="preserve"> aktuelna</w:t>
      </w:r>
      <w:r w:rsidRPr="00F2231E">
        <w:rPr>
          <w:rFonts w:eastAsiaTheme="minorHAnsi"/>
          <w:lang w:val="sr-Latn-RS"/>
        </w:rPr>
        <w:t xml:space="preserve"> preporuka da izbjegavamo gužve, čekanja u redovima i smanjimo nepotrebne kontakte s ljudima, pravo je vrijeme da se podsjetimo koje sve m:tel usluge možete izvršiti od kuće, putem interneta ili telefonskim pozivom. </w:t>
      </w:r>
    </w:p>
    <w:p w14:paraId="1B20FAE7" w14:textId="77777777" w:rsidR="00F2231E" w:rsidRPr="00F2231E" w:rsidRDefault="00F2231E" w:rsidP="00F2231E">
      <w:pPr>
        <w:spacing w:after="160" w:line="259" w:lineRule="auto"/>
        <w:rPr>
          <w:rFonts w:eastAsiaTheme="minorHAnsi"/>
          <w:lang w:val="sr-Latn-RS"/>
        </w:rPr>
      </w:pPr>
      <w:r w:rsidRPr="00F2231E">
        <w:rPr>
          <w:rFonts w:eastAsiaTheme="minorHAnsi"/>
          <w:b/>
          <w:lang w:val="sr-Latn-RS"/>
        </w:rPr>
        <w:t>Račun na mail</w:t>
      </w:r>
      <w:r w:rsidRPr="00F2231E">
        <w:rPr>
          <w:rFonts w:eastAsiaTheme="minorHAnsi"/>
          <w:lang w:val="sr-Latn-RS"/>
        </w:rPr>
        <w:t xml:space="preserve"> je usluga kompanije m:tel koja vam, kako samo ime kaže, omogućava da vam računi stižu putem e-mail pošte. Na ovaj način možete imati sve račune na jednom mjestu i ne može se desiti da izgubite svoj račun, a pored toga, putem ove usluge čuvate životnu sredinu.</w:t>
      </w:r>
    </w:p>
    <w:p w14:paraId="5B463C1E" w14:textId="77777777" w:rsidR="00F2231E" w:rsidRPr="00F2231E" w:rsidRDefault="00F2231E" w:rsidP="00F2231E">
      <w:pPr>
        <w:spacing w:after="160" w:line="259" w:lineRule="auto"/>
        <w:rPr>
          <w:rFonts w:eastAsiaTheme="minorHAnsi"/>
          <w:lang w:val="sr-Latn-RS"/>
        </w:rPr>
      </w:pPr>
      <w:r w:rsidRPr="00F2231E">
        <w:rPr>
          <w:rFonts w:eastAsiaTheme="minorHAnsi"/>
          <w:b/>
          <w:lang w:val="sr-Latn-RS"/>
        </w:rPr>
        <w:t>Plaćanje računa on line</w:t>
      </w:r>
      <w:r w:rsidRPr="00F2231E">
        <w:rPr>
          <w:rFonts w:eastAsiaTheme="minorHAnsi"/>
          <w:lang w:val="sr-Latn-RS"/>
        </w:rPr>
        <w:t>, putem m:tel sajta je takođe opcija koja štedi vaše vrijeme i novac, jer račun možete platiti iz udobnosti vašeg, doma, kancelarije ili gdje god da se nalazite. Dovoljno je da unesete podatke s vašeg računa za fiksnu, mobilnu ili integrisane usluge kompanije m:tel, vašu e-mail adresu kako bi vam na nju stigla potvrda o uspješnom plaćanju, te podatke sa vaše platne kartice. Naknada za online plaćanje računa je besplatna do kraja avgusta 2020.</w:t>
      </w:r>
    </w:p>
    <w:p w14:paraId="307D40B0" w14:textId="77777777" w:rsidR="00F2231E" w:rsidRPr="00F2231E" w:rsidRDefault="00F2231E" w:rsidP="00F2231E">
      <w:pPr>
        <w:spacing w:after="160" w:line="259" w:lineRule="auto"/>
        <w:rPr>
          <w:rFonts w:eastAsiaTheme="minorHAnsi"/>
          <w:b/>
          <w:lang w:val="sr-Latn-RS"/>
        </w:rPr>
      </w:pPr>
      <w:r w:rsidRPr="00F2231E">
        <w:rPr>
          <w:rFonts w:eastAsiaTheme="minorHAnsi"/>
          <w:lang w:val="sr-Latn-RS"/>
        </w:rPr>
        <w:t xml:space="preserve">Ukoliko vam se desi da niste na vrijeme platili račun, svoj telefonski ili priključak integrisanih usluga možete uključiti jednostavnim pozivom na 0800 50 000 putem opcije </w:t>
      </w:r>
      <w:r w:rsidRPr="00F2231E">
        <w:rPr>
          <w:rFonts w:eastAsiaTheme="minorHAnsi"/>
          <w:b/>
          <w:lang w:val="sr-Latn-RS"/>
        </w:rPr>
        <w:t xml:space="preserve">Uključenje na riječ. </w:t>
      </w:r>
    </w:p>
    <w:p w14:paraId="50276818" w14:textId="77777777" w:rsidR="00F2231E" w:rsidRPr="00F2231E" w:rsidRDefault="00F2231E" w:rsidP="00F2231E">
      <w:pPr>
        <w:spacing w:after="160" w:line="259" w:lineRule="auto"/>
        <w:rPr>
          <w:rFonts w:eastAsiaTheme="minorHAnsi"/>
          <w:lang w:val="sr-Latn-RS"/>
        </w:rPr>
      </w:pPr>
      <w:r w:rsidRPr="00F2231E">
        <w:rPr>
          <w:rFonts w:eastAsiaTheme="minorHAnsi"/>
          <w:lang w:val="sr-Latn-RS"/>
        </w:rPr>
        <w:t>Iz udobnosti svoga doma možete</w:t>
      </w:r>
      <w:r w:rsidRPr="00F2231E">
        <w:rPr>
          <w:rFonts w:eastAsiaTheme="minorHAnsi"/>
          <w:b/>
          <w:lang w:val="sr-Latn-RS"/>
        </w:rPr>
        <w:t xml:space="preserve"> potpisati ugovor</w:t>
      </w:r>
      <w:r w:rsidRPr="00F2231E">
        <w:rPr>
          <w:rFonts w:eastAsiaTheme="minorHAnsi"/>
          <w:lang w:val="sr-Latn-RS"/>
        </w:rPr>
        <w:t xml:space="preserve"> za neku od m:tel usluga, a </w:t>
      </w:r>
      <w:r w:rsidRPr="00F2231E">
        <w:rPr>
          <w:rFonts w:eastAsiaTheme="minorHAnsi"/>
          <w:b/>
          <w:lang w:val="sr-Latn-RS"/>
        </w:rPr>
        <w:t>na kućnu adresu vam može stići i telefon, televizor ili neki drugi hardver</w:t>
      </w:r>
      <w:r w:rsidRPr="00F2231E">
        <w:rPr>
          <w:rFonts w:eastAsiaTheme="minorHAnsi"/>
          <w:lang w:val="sr-Latn-RS"/>
        </w:rPr>
        <w:t xml:space="preserve"> iz ponude kompanije m:tel zahvaljujući </w:t>
      </w:r>
      <w:r w:rsidRPr="00F2231E">
        <w:rPr>
          <w:rFonts w:eastAsiaTheme="minorHAnsi"/>
          <w:b/>
          <w:lang w:val="sr-Latn-RS"/>
        </w:rPr>
        <w:t xml:space="preserve">m:tel Ekspres </w:t>
      </w:r>
      <w:r w:rsidRPr="00F2231E">
        <w:rPr>
          <w:rFonts w:eastAsiaTheme="minorHAnsi"/>
          <w:lang w:val="sr-Latn-RS"/>
        </w:rPr>
        <w:t xml:space="preserve">servisu. </w:t>
      </w:r>
    </w:p>
    <w:p w14:paraId="12D1377D" w14:textId="77777777" w:rsidR="00F2231E" w:rsidRPr="00F2231E" w:rsidRDefault="00F2231E" w:rsidP="00F2231E">
      <w:pPr>
        <w:spacing w:after="160" w:line="259" w:lineRule="auto"/>
        <w:rPr>
          <w:rFonts w:eastAsiaTheme="minorHAnsi"/>
          <w:lang w:val="sr-Latn-RS"/>
        </w:rPr>
      </w:pPr>
      <w:r w:rsidRPr="00F2231E">
        <w:rPr>
          <w:rFonts w:eastAsiaTheme="minorHAnsi"/>
          <w:b/>
          <w:lang w:val="sr-Latn-RS"/>
        </w:rPr>
        <w:t>Dopunu prepaid računa</w:t>
      </w:r>
      <w:r w:rsidRPr="00F2231E">
        <w:rPr>
          <w:rFonts w:eastAsiaTheme="minorHAnsi"/>
          <w:lang w:val="sr-Latn-RS"/>
        </w:rPr>
        <w:t xml:space="preserve"> uz nekoliko jednostavnih koraka možete izvršiti putem </w:t>
      </w:r>
      <w:hyperlink r:id="rId7" w:history="1">
        <w:r w:rsidRPr="00F2231E">
          <w:rPr>
            <w:rFonts w:eastAsiaTheme="minorHAnsi"/>
            <w:color w:val="0563C1" w:themeColor="hyperlink"/>
            <w:u w:val="single"/>
            <w:lang w:val="sr-Latn-RS"/>
          </w:rPr>
          <w:t>m:tel web stranice</w:t>
        </w:r>
      </w:hyperlink>
      <w:r w:rsidRPr="00F2231E">
        <w:rPr>
          <w:rFonts w:eastAsiaTheme="minorHAnsi"/>
          <w:lang w:val="sr-Latn-RS"/>
        </w:rPr>
        <w:t xml:space="preserve">, ali i putem m:tel IPTV platforme.  </w:t>
      </w:r>
    </w:p>
    <w:p w14:paraId="7F4A76EB" w14:textId="77777777" w:rsidR="00F2231E" w:rsidRPr="00F2231E" w:rsidRDefault="00F2231E" w:rsidP="00F2231E">
      <w:pPr>
        <w:spacing w:after="160" w:line="259" w:lineRule="auto"/>
        <w:rPr>
          <w:rFonts w:eastAsiaTheme="minorHAnsi"/>
          <w:lang w:val="sr-Latn-RS"/>
        </w:rPr>
      </w:pPr>
      <w:r w:rsidRPr="00F2231E">
        <w:rPr>
          <w:rFonts w:eastAsiaTheme="minorHAnsi"/>
          <w:b/>
          <w:lang w:val="sr-Latn-RS"/>
        </w:rPr>
        <w:lastRenderedPageBreak/>
        <w:t>m:tel IPTV platformu</w:t>
      </w:r>
      <w:r w:rsidRPr="00F2231E">
        <w:rPr>
          <w:rFonts w:eastAsiaTheme="minorHAnsi"/>
          <w:lang w:val="sr-Latn-RS"/>
        </w:rPr>
        <w:t xml:space="preserve"> pored dopune prepaid računa možete iskoristiti i za aktivaciju dodatnih paketa, videoteka, i svega onog što će vam upotpuniti dane provedene u vašem domu.</w:t>
      </w:r>
    </w:p>
    <w:p w14:paraId="66C124A2" w14:textId="77777777" w:rsidR="00F2231E" w:rsidRPr="00F2231E" w:rsidRDefault="00F2231E" w:rsidP="00F2231E">
      <w:pPr>
        <w:spacing w:after="160" w:line="259" w:lineRule="auto"/>
        <w:rPr>
          <w:rFonts w:eastAsiaTheme="minorHAnsi"/>
          <w:lang w:val="sr-Latn-RS"/>
        </w:rPr>
      </w:pPr>
      <w:r w:rsidRPr="00F2231E">
        <w:rPr>
          <w:rFonts w:eastAsiaTheme="minorHAnsi"/>
          <w:b/>
          <w:lang w:val="sr-Latn-RS"/>
        </w:rPr>
        <w:t>m:go aplikacija</w:t>
      </w:r>
      <w:r w:rsidRPr="00F2231E">
        <w:rPr>
          <w:rFonts w:eastAsiaTheme="minorHAnsi"/>
          <w:lang w:val="sr-Latn-RS"/>
        </w:rPr>
        <w:t xml:space="preserve"> vam pruža informacije o novostima iz kompanije m:tel. Pomoću aplikacije možete dopunite račun, pronaći brojeve telefona u imeniku, platiti parking, saznati stanje vašeg računa, prijaviti eventualnu smetnju ili se dopuniti dodatnim netom.</w:t>
      </w:r>
    </w:p>
    <w:p w14:paraId="1AA74015" w14:textId="77777777" w:rsidR="00F2231E" w:rsidRPr="00F2231E" w:rsidRDefault="00F2231E" w:rsidP="00F2231E">
      <w:pPr>
        <w:spacing w:after="160" w:line="259" w:lineRule="auto"/>
        <w:rPr>
          <w:rFonts w:eastAsiaTheme="minorHAnsi"/>
          <w:lang w:val="sr-Latn-RS"/>
        </w:rPr>
      </w:pPr>
      <w:r w:rsidRPr="00F2231E">
        <w:rPr>
          <w:rFonts w:eastAsiaTheme="minorHAnsi"/>
          <w:lang w:val="sr-Latn-RS"/>
        </w:rPr>
        <w:t xml:space="preserve">Za detalje o nekoj od ovih usluga, za tehničku pomoć, ili bilo koju informaciju o uslugama kompanije m:tel, na raspolaganju vam je Call centar koji je dostupan 24 sata. U bilo koje doba dana ili noći besplatno pozovite </w:t>
      </w:r>
      <w:r w:rsidRPr="00F2231E">
        <w:rPr>
          <w:rFonts w:eastAsiaTheme="minorHAnsi"/>
          <w:b/>
          <w:lang w:val="sr-Latn-RS"/>
        </w:rPr>
        <w:t>0800 50 000</w:t>
      </w:r>
      <w:r w:rsidRPr="00F2231E">
        <w:rPr>
          <w:rFonts w:eastAsiaTheme="minorHAnsi"/>
          <w:lang w:val="sr-Latn-RS"/>
        </w:rPr>
        <w:t xml:space="preserve"> za više informacija. </w:t>
      </w:r>
    </w:p>
    <w:p w14:paraId="788D3DF6" w14:textId="2D254A03" w:rsidR="000E7269" w:rsidRPr="004E0FA6" w:rsidRDefault="000E7269" w:rsidP="00BD699A">
      <w:pPr>
        <w:ind w:right="125"/>
      </w:pPr>
    </w:p>
    <w:sectPr w:rsidR="000E7269" w:rsidRPr="004E0FA6" w:rsidSect="009E2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BFB27" w14:textId="77777777" w:rsidR="00586EAE" w:rsidRDefault="00586EAE">
      <w:r>
        <w:separator/>
      </w:r>
    </w:p>
  </w:endnote>
  <w:endnote w:type="continuationSeparator" w:id="0">
    <w:p w14:paraId="3263812A" w14:textId="77777777" w:rsidR="00586EAE" w:rsidRDefault="0058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E84BC" w14:textId="77777777" w:rsidR="00586EAE" w:rsidRDefault="00586EAE">
      <w:r>
        <w:separator/>
      </w:r>
    </w:p>
  </w:footnote>
  <w:footnote w:type="continuationSeparator" w:id="0">
    <w:p w14:paraId="5D7BDF48" w14:textId="77777777" w:rsidR="00586EAE" w:rsidRDefault="0058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0B3947C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2231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2231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4E0FA6"/>
    <w:rsid w:val="00507272"/>
    <w:rsid w:val="005329C5"/>
    <w:rsid w:val="00586EAE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02E08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721F4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075D"/>
    <w:rsid w:val="00E30B02"/>
    <w:rsid w:val="00E671C8"/>
    <w:rsid w:val="00E82D5F"/>
    <w:rsid w:val="00E877E2"/>
    <w:rsid w:val="00EA67B6"/>
    <w:rsid w:val="00EB5432"/>
    <w:rsid w:val="00EC5238"/>
    <w:rsid w:val="00F2231E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oec/elektronska-dopuna?gclid=CjwKCAjwmf_4BRABEiwAGhDfSQ8BcwxrBpkmjpILljJdT3DE3DtgBbAwJb2px7nOwta90DsKB_m1zBoCIroQAvD_Bw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8</cp:revision>
  <cp:lastPrinted>2009-01-21T12:49:00Z</cp:lastPrinted>
  <dcterms:created xsi:type="dcterms:W3CDTF">2020-01-23T13:05:00Z</dcterms:created>
  <dcterms:modified xsi:type="dcterms:W3CDTF">2020-07-28T17:51:00Z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